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F675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5AD158EB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2FE93DCC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3C7F1CEB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1784DEFA" w14:textId="21F4842B" w:rsidR="00882FA9" w:rsidRPr="005D4DDE" w:rsidRDefault="00882FA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  <w:r w:rsidRPr="005D4DDE">
        <w:rPr>
          <w:b/>
          <w:bCs/>
          <w:sz w:val="22"/>
          <w:szCs w:val="22"/>
          <w:u w:val="none"/>
        </w:rPr>
        <w:t>PUBLIC  NOTICE</w:t>
      </w:r>
    </w:p>
    <w:p w14:paraId="07207FEC" w14:textId="04D837FF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75E8F6C1" w14:textId="054F4CC1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4E4042EE" w14:textId="6A5335C8" w:rsidR="00882FA9" w:rsidRDefault="00882FA9" w:rsidP="00CB4BEF">
      <w:pPr>
        <w:pStyle w:val="NoSpacing"/>
        <w:ind w:left="1440" w:right="1440"/>
        <w:jc w:val="both"/>
        <w:rPr>
          <w:sz w:val="22"/>
          <w:szCs w:val="22"/>
          <w:u w:val="none"/>
        </w:rPr>
      </w:pPr>
      <w:r w:rsidRPr="00882FA9">
        <w:rPr>
          <w:sz w:val="22"/>
          <w:szCs w:val="22"/>
          <w:u w:val="none"/>
        </w:rPr>
        <w:t>Notice is hereby given that the Scurry County Commissioner’s Court</w:t>
      </w:r>
      <w:r>
        <w:rPr>
          <w:sz w:val="22"/>
          <w:szCs w:val="22"/>
          <w:u w:val="none"/>
        </w:rPr>
        <w:t xml:space="preserve"> will hold a Public Hearing in the County Courtroom, located on the 3</w:t>
      </w:r>
      <w:r w:rsidRPr="00882FA9">
        <w:rPr>
          <w:sz w:val="22"/>
          <w:szCs w:val="22"/>
          <w:u w:val="none"/>
          <w:vertAlign w:val="superscript"/>
        </w:rPr>
        <w:t>rd</w:t>
      </w:r>
      <w:r>
        <w:rPr>
          <w:sz w:val="22"/>
          <w:szCs w:val="22"/>
          <w:u w:val="none"/>
        </w:rPr>
        <w:t xml:space="preserve"> floor of the Scurry County Courthouse,</w:t>
      </w:r>
      <w:r w:rsidR="00082C2D">
        <w:rPr>
          <w:sz w:val="22"/>
          <w:szCs w:val="22"/>
          <w:u w:val="none"/>
        </w:rPr>
        <w:t xml:space="preserve"> </w:t>
      </w:r>
      <w:r w:rsidR="009575D4">
        <w:rPr>
          <w:sz w:val="22"/>
          <w:szCs w:val="22"/>
          <w:u w:val="none"/>
        </w:rPr>
        <w:t xml:space="preserve">on the </w:t>
      </w:r>
      <w:r w:rsidR="009334FB">
        <w:rPr>
          <w:b/>
          <w:bCs/>
          <w:sz w:val="22"/>
          <w:szCs w:val="22"/>
          <w:u w:val="none"/>
        </w:rPr>
        <w:t xml:space="preserve">6th </w:t>
      </w:r>
      <w:r w:rsidR="009575D4">
        <w:rPr>
          <w:sz w:val="22"/>
          <w:szCs w:val="22"/>
          <w:u w:val="none"/>
        </w:rPr>
        <w:t>day of</w:t>
      </w:r>
      <w:r w:rsidR="009334FB">
        <w:rPr>
          <w:sz w:val="22"/>
          <w:szCs w:val="22"/>
          <w:u w:val="none"/>
        </w:rPr>
        <w:t xml:space="preserve"> </w:t>
      </w:r>
      <w:r w:rsidR="009334FB">
        <w:rPr>
          <w:b/>
          <w:bCs/>
          <w:sz w:val="22"/>
          <w:szCs w:val="22"/>
          <w:u w:val="none"/>
        </w:rPr>
        <w:t>February</w:t>
      </w:r>
      <w:r w:rsidR="00D74EE2" w:rsidRPr="006A5CDD">
        <w:rPr>
          <w:b/>
          <w:bCs/>
          <w:sz w:val="22"/>
          <w:szCs w:val="22"/>
          <w:u w:val="none"/>
        </w:rPr>
        <w:t>,</w:t>
      </w:r>
      <w:r w:rsidR="009575D4" w:rsidRPr="006A5CDD">
        <w:rPr>
          <w:b/>
          <w:bCs/>
          <w:sz w:val="22"/>
          <w:szCs w:val="22"/>
          <w:u w:val="none"/>
        </w:rPr>
        <w:t xml:space="preserve"> 202</w:t>
      </w:r>
      <w:r w:rsidR="00D638A9">
        <w:rPr>
          <w:b/>
          <w:bCs/>
          <w:sz w:val="22"/>
          <w:szCs w:val="22"/>
          <w:u w:val="none"/>
        </w:rPr>
        <w:t>4</w:t>
      </w:r>
      <w:r w:rsidR="009575D4">
        <w:rPr>
          <w:sz w:val="22"/>
          <w:szCs w:val="22"/>
          <w:u w:val="none"/>
        </w:rPr>
        <w:t>,</w:t>
      </w:r>
      <w:r w:rsidR="00C51E8B">
        <w:rPr>
          <w:sz w:val="22"/>
          <w:szCs w:val="22"/>
          <w:u w:val="none"/>
        </w:rPr>
        <w:t xml:space="preserve"> at 10:00 a.m. </w:t>
      </w:r>
      <w:r>
        <w:rPr>
          <w:sz w:val="22"/>
          <w:szCs w:val="22"/>
          <w:u w:val="none"/>
        </w:rPr>
        <w:t xml:space="preserve">to consider </w:t>
      </w:r>
      <w:r w:rsidR="004F26D4">
        <w:rPr>
          <w:sz w:val="22"/>
          <w:szCs w:val="22"/>
          <w:u w:val="none"/>
        </w:rPr>
        <w:t>granting a Tax Abatement for the following Project:</w:t>
      </w:r>
    </w:p>
    <w:p w14:paraId="1EFE23C6" w14:textId="16AF38CD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5B22CA17" w14:textId="4D0C2A86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7DC8173F" w14:textId="239BFBFD" w:rsidR="001D0C37" w:rsidRDefault="001D0C37" w:rsidP="00C41E39">
      <w:pPr>
        <w:spacing w:line="276" w:lineRule="auto"/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Property Owner</w:t>
      </w:r>
      <w:r>
        <w:rPr>
          <w:color w:val="000000"/>
          <w:sz w:val="22"/>
          <w:szCs w:val="22"/>
        </w:rPr>
        <w:t>:</w:t>
      </w:r>
      <w:r w:rsidR="0022284E">
        <w:rPr>
          <w:color w:val="000000"/>
          <w:sz w:val="22"/>
          <w:szCs w:val="22"/>
        </w:rPr>
        <w:t xml:space="preserve"> JS Criswell Land &amp; Cattle Co.</w:t>
      </w:r>
      <w:r>
        <w:rPr>
          <w:color w:val="000000"/>
          <w:sz w:val="22"/>
          <w:szCs w:val="22"/>
        </w:rPr>
        <w:t xml:space="preserve"> </w:t>
      </w:r>
    </w:p>
    <w:p w14:paraId="0030B7CA" w14:textId="0A19C8A5" w:rsidR="001D0C37" w:rsidRDefault="001D0C37" w:rsidP="00C41E39">
      <w:pPr>
        <w:spacing w:line="276" w:lineRule="auto"/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Applicant for Abatement</w:t>
      </w:r>
      <w:r>
        <w:rPr>
          <w:color w:val="000000"/>
          <w:sz w:val="22"/>
          <w:szCs w:val="22"/>
        </w:rPr>
        <w:t>:</w:t>
      </w:r>
      <w:r w:rsidR="0022284E">
        <w:rPr>
          <w:color w:val="000000"/>
          <w:sz w:val="22"/>
          <w:szCs w:val="22"/>
        </w:rPr>
        <w:t xml:space="preserve"> IP Lumina BESS II, LLC</w:t>
      </w:r>
      <w:r w:rsidR="00D638A9">
        <w:rPr>
          <w:color w:val="000000"/>
          <w:sz w:val="22"/>
          <w:szCs w:val="22"/>
        </w:rPr>
        <w:t xml:space="preserve"> </w:t>
      </w:r>
    </w:p>
    <w:p w14:paraId="4E526977" w14:textId="315173C6" w:rsidR="00E311FD" w:rsidRDefault="001D0C37" w:rsidP="00E311FD">
      <w:pPr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Name and Location of Reinvestment Zone</w:t>
      </w:r>
      <w:r>
        <w:rPr>
          <w:color w:val="000000"/>
          <w:sz w:val="22"/>
          <w:szCs w:val="22"/>
        </w:rPr>
        <w:t xml:space="preserve">: </w:t>
      </w:r>
      <w:r w:rsidR="0052304E">
        <w:rPr>
          <w:color w:val="000000"/>
          <w:sz w:val="22"/>
          <w:szCs w:val="22"/>
        </w:rPr>
        <w:t xml:space="preserve"> </w:t>
      </w:r>
      <w:r w:rsidR="00E311FD">
        <w:rPr>
          <w:color w:val="000000"/>
          <w:sz w:val="22"/>
          <w:szCs w:val="22"/>
        </w:rPr>
        <w:t xml:space="preserve">Northern Scurry County Energy Reinvestment Zone 2. </w:t>
      </w:r>
    </w:p>
    <w:p w14:paraId="43BF577C" w14:textId="3CE59358" w:rsidR="001D0C37" w:rsidRDefault="001D0C37" w:rsidP="00E311FD">
      <w:pPr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Description of improvements</w:t>
      </w:r>
      <w:r>
        <w:rPr>
          <w:color w:val="000000"/>
          <w:sz w:val="22"/>
          <w:szCs w:val="22"/>
        </w:rPr>
        <w:t>:</w:t>
      </w:r>
      <w:r w:rsidR="00F74982">
        <w:rPr>
          <w:color w:val="000000"/>
          <w:sz w:val="22"/>
          <w:szCs w:val="22"/>
        </w:rPr>
        <w:t xml:space="preserve"> </w:t>
      </w:r>
      <w:r w:rsidR="0052304E">
        <w:rPr>
          <w:color w:val="000000"/>
          <w:sz w:val="22"/>
          <w:szCs w:val="22"/>
        </w:rPr>
        <w:t xml:space="preserve">  </w:t>
      </w:r>
      <w:r w:rsidR="00F74982">
        <w:rPr>
          <w:color w:val="000000"/>
          <w:sz w:val="22"/>
          <w:szCs w:val="22"/>
        </w:rPr>
        <w:t xml:space="preserve">Construction of an approximately </w:t>
      </w:r>
      <w:r w:rsidR="00681F72">
        <w:rPr>
          <w:color w:val="000000"/>
          <w:sz w:val="22"/>
          <w:szCs w:val="22"/>
        </w:rPr>
        <w:t>160</w:t>
      </w:r>
      <w:r w:rsidR="00F74982">
        <w:rPr>
          <w:color w:val="000000"/>
          <w:sz w:val="22"/>
          <w:szCs w:val="22"/>
        </w:rPr>
        <w:t xml:space="preserve"> Mega Watt Energy Storage</w:t>
      </w:r>
      <w:r>
        <w:rPr>
          <w:color w:val="000000"/>
          <w:sz w:val="22"/>
          <w:szCs w:val="22"/>
        </w:rPr>
        <w:t xml:space="preserve"> </w:t>
      </w:r>
      <w:r w:rsidR="00F74982">
        <w:rPr>
          <w:color w:val="000000"/>
          <w:sz w:val="22"/>
          <w:szCs w:val="22"/>
        </w:rPr>
        <w:t>Facility.</w:t>
      </w:r>
    </w:p>
    <w:p w14:paraId="1E8C18B9" w14:textId="7FEAA999" w:rsidR="001D0C37" w:rsidRDefault="001D0C37" w:rsidP="001D0C37">
      <w:pPr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Estimated cost of the improvements</w:t>
      </w:r>
      <w:r>
        <w:rPr>
          <w:color w:val="000000"/>
          <w:sz w:val="22"/>
          <w:szCs w:val="22"/>
        </w:rPr>
        <w:t xml:space="preserve">: </w:t>
      </w:r>
      <w:r w:rsidR="00681F72">
        <w:rPr>
          <w:color w:val="000000"/>
          <w:sz w:val="22"/>
          <w:szCs w:val="22"/>
        </w:rPr>
        <w:t xml:space="preserve">$119,680,000 </w:t>
      </w:r>
    </w:p>
    <w:p w14:paraId="66C83071" w14:textId="77777777" w:rsidR="004F26D4" w:rsidRDefault="004F26D4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sectPr w:rsidR="004F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9"/>
    <w:rsid w:val="00082C2D"/>
    <w:rsid w:val="000F25DE"/>
    <w:rsid w:val="001511D7"/>
    <w:rsid w:val="001D0C37"/>
    <w:rsid w:val="0022284E"/>
    <w:rsid w:val="004F26D4"/>
    <w:rsid w:val="0052304E"/>
    <w:rsid w:val="005A7197"/>
    <w:rsid w:val="005D4DDE"/>
    <w:rsid w:val="00681F72"/>
    <w:rsid w:val="006A5CDD"/>
    <w:rsid w:val="00765A7B"/>
    <w:rsid w:val="007E22F9"/>
    <w:rsid w:val="00827C5E"/>
    <w:rsid w:val="00873908"/>
    <w:rsid w:val="00882FA9"/>
    <w:rsid w:val="008E740C"/>
    <w:rsid w:val="009334FB"/>
    <w:rsid w:val="009575D4"/>
    <w:rsid w:val="00993867"/>
    <w:rsid w:val="00A05D23"/>
    <w:rsid w:val="00B210AC"/>
    <w:rsid w:val="00B70113"/>
    <w:rsid w:val="00C41E39"/>
    <w:rsid w:val="00C51E8B"/>
    <w:rsid w:val="00CB4BEF"/>
    <w:rsid w:val="00D41672"/>
    <w:rsid w:val="00D638A9"/>
    <w:rsid w:val="00D71A6B"/>
    <w:rsid w:val="00D74EE2"/>
    <w:rsid w:val="00E311FD"/>
    <w:rsid w:val="00F3478D"/>
    <w:rsid w:val="00F74982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D63D"/>
  <w15:chartTrackingRefBased/>
  <w15:docId w15:val="{5DA15EC1-D433-41E9-B516-C4A5894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37"/>
    <w:pPr>
      <w:suppressAutoHyphens/>
      <w:spacing w:after="0" w:line="240" w:lineRule="auto"/>
    </w:pPr>
    <w:rPr>
      <w:rFonts w:eastAsia="Times New Roman"/>
      <w:kern w:val="0"/>
      <w:u w:val="non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C5E"/>
    <w:pPr>
      <w:framePr w:w="7920" w:h="1980" w:hRule="exact" w:hSpace="180" w:wrap="auto" w:hAnchor="page" w:xAlign="center" w:yAlign="bottom"/>
      <w:suppressAutoHyphens w:val="0"/>
      <w:ind w:left="2880"/>
    </w:pPr>
    <w:rPr>
      <w:rFonts w:eastAsiaTheme="majorEastAsia" w:cstheme="majorBidi"/>
      <w:kern w:val="28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8E740C"/>
    <w:pPr>
      <w:suppressAutoHyphens w:val="0"/>
    </w:pPr>
    <w:rPr>
      <w:rFonts w:eastAsiaTheme="majorEastAsia" w:cstheme="majorBidi"/>
      <w:kern w:val="28"/>
      <w:sz w:val="20"/>
      <w:szCs w:val="20"/>
      <w:u w:val="single"/>
      <w:lang w:eastAsia="en-US"/>
    </w:rPr>
  </w:style>
  <w:style w:type="paragraph" w:styleId="NoSpacing">
    <w:name w:val="No Spacing"/>
    <w:uiPriority w:val="1"/>
    <w:qFormat/>
    <w:rsid w:val="0088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Hicks</dc:creator>
  <cp:keywords/>
  <dc:description/>
  <cp:lastModifiedBy>Dan Hicks</cp:lastModifiedBy>
  <cp:revision>28</cp:revision>
  <cp:lastPrinted>2021-01-05T20:23:00Z</cp:lastPrinted>
  <dcterms:created xsi:type="dcterms:W3CDTF">2021-01-05T16:37:00Z</dcterms:created>
  <dcterms:modified xsi:type="dcterms:W3CDTF">2024-01-03T14:12:00Z</dcterms:modified>
</cp:coreProperties>
</file>